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75D5" w14:textId="77777777" w:rsidR="00036C6C" w:rsidRPr="004760E8" w:rsidRDefault="00036C6C" w:rsidP="00036C6C">
      <w:pPr>
        <w:spacing w:line="60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4760E8"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 w:rsidRPr="004760E8"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 w:rsidRPr="004760E8"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</w:p>
    <w:p w14:paraId="647A538E" w14:textId="77777777" w:rsidR="00036C6C" w:rsidRPr="00E0116B" w:rsidRDefault="00036C6C" w:rsidP="00036C6C">
      <w:pPr>
        <w:spacing w:line="60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E0116B">
        <w:rPr>
          <w:rFonts w:ascii="Times New Roman" w:eastAsia="仿宋_GB2312" w:hAnsi="Times New Roman" w:cs="Times New Roman"/>
          <w:b/>
          <w:bCs/>
          <w:sz w:val="32"/>
          <w:szCs w:val="32"/>
        </w:rPr>
        <w:t>粉尘防爆分技术委员会现行标准与标准计划项目清单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5"/>
        <w:gridCol w:w="1654"/>
        <w:gridCol w:w="4201"/>
        <w:gridCol w:w="725"/>
        <w:gridCol w:w="723"/>
        <w:gridCol w:w="725"/>
        <w:gridCol w:w="723"/>
        <w:gridCol w:w="1738"/>
        <w:gridCol w:w="1738"/>
        <w:gridCol w:w="1066"/>
      </w:tblGrid>
      <w:tr w:rsidR="00036C6C" w:rsidRPr="004760E8" w14:paraId="43C5C3C6" w14:textId="77777777" w:rsidTr="009D227F">
        <w:trPr>
          <w:cantSplit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4D1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874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88AE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3A4E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标准</w:t>
            </w:r>
          </w:p>
          <w:p w14:paraId="7DEB738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421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标准性质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347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标准类型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A29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F07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EF6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执行单位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04EC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执行状态</w:t>
            </w:r>
          </w:p>
        </w:tc>
      </w:tr>
      <w:tr w:rsidR="00036C6C" w:rsidRPr="004760E8" w14:paraId="28BDF02A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6E4E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64FB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20091197-T-450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9EF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监控式抑爆装置技术要求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42E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393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推荐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DAB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产品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542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修订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51EC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GB/T 18154-2000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C61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536A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起草</w:t>
            </w:r>
          </w:p>
        </w:tc>
      </w:tr>
      <w:tr w:rsidR="00036C6C" w:rsidRPr="004760E8" w14:paraId="34CCB524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3FF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D63A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20091200-Q-450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2D5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铝镁粉加工粉尘防爆安全规程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13E9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990C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强制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658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FC2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修订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632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GB17269-2003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3E4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3B8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起草</w:t>
            </w:r>
          </w:p>
        </w:tc>
      </w:tr>
      <w:tr w:rsidR="00036C6C" w:rsidRPr="004760E8" w14:paraId="209F1F91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F7E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19E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20140525-T-450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B916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粉尘云极限氧浓度测定方法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4D7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C61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推荐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7E9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方法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A5AB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69E9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F2D9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5B8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技术审查</w:t>
            </w:r>
          </w:p>
        </w:tc>
      </w:tr>
      <w:tr w:rsidR="00036C6C" w:rsidRPr="004760E8" w14:paraId="544BFC4D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D45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FA0E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20154184-Q-450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D81B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粉尘爆炸泄压规范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68A9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081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强制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2FF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816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修订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22A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GB/T15605-2008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63C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118C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技术审查</w:t>
            </w:r>
          </w:p>
        </w:tc>
      </w:tr>
      <w:tr w:rsidR="00036C6C" w:rsidRPr="004760E8" w14:paraId="71F3A94A" w14:textId="77777777" w:rsidTr="009D227F">
        <w:trPr>
          <w:cantSplit/>
          <w:trHeight w:val="38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0B0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414A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20154188-Q-450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8D8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粮食加工、储运系统粉尘防爆安全规程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3B46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A2C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强制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940A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30F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修订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DB0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GB 17440-2008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917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CBC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技术审查</w:t>
            </w:r>
          </w:p>
        </w:tc>
      </w:tr>
      <w:tr w:rsidR="00036C6C" w:rsidRPr="004760E8" w14:paraId="25A35BE4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779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B17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20154185-Q-450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469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饲料加工系统粉尘防爆安全规程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75E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0C7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强制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FA2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E07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修订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0CB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GB 19081-2008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B52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74F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技术审查</w:t>
            </w:r>
          </w:p>
        </w:tc>
      </w:tr>
      <w:tr w:rsidR="00036C6C" w:rsidRPr="004760E8" w14:paraId="3AA7492A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FA0C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450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20153551-T-450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C68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粉尘爆炸环境隔爆系统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10AB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A51F9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推荐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C63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7F66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42F9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18E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5CF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技术审查</w:t>
            </w:r>
          </w:p>
        </w:tc>
      </w:tr>
      <w:tr w:rsidR="00036C6C" w:rsidRPr="004760E8" w14:paraId="730A502A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B24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A4A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20160874-Q-450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A59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港口散粮装卸系统粉尘防爆安全规程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33C3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EF5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强制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46F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C58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修订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7939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GB-17918-2008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6DDA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1E7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技术审查</w:t>
            </w:r>
          </w:p>
        </w:tc>
      </w:tr>
      <w:tr w:rsidR="00036C6C" w:rsidRPr="004760E8" w14:paraId="0EA930C2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424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BB1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20160879-Q-450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5F3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爆炸泄压装置技术规范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3A89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824B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强制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600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产品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90E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C56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596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C61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技术审查</w:t>
            </w:r>
          </w:p>
        </w:tc>
      </w:tr>
      <w:tr w:rsidR="00036C6C" w:rsidRPr="004760E8" w14:paraId="359BB67E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322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09E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20160878-T-450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F50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</w:t>
            </w:r>
            <w:proofErr w:type="gramStart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可爆性</w:t>
            </w:r>
            <w:proofErr w:type="gramEnd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测定方法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EF0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9F1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推荐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C3AB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方法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453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735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CB4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B07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技术审查</w:t>
            </w:r>
          </w:p>
        </w:tc>
      </w:tr>
      <w:tr w:rsidR="00036C6C" w:rsidRPr="004760E8" w14:paraId="65BEFD48" w14:textId="77777777" w:rsidTr="009D227F">
        <w:trPr>
          <w:cantSplit/>
          <w:trHeight w:val="10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D8A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E66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20173377-Q-450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69D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烟草加工系统粉尘防爆安全规程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00D7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785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强制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1026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4F4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修订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4FF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GB 18245-2000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128B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1C5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报批</w:t>
            </w:r>
          </w:p>
        </w:tc>
      </w:tr>
      <w:tr w:rsidR="00036C6C" w:rsidRPr="004760E8" w14:paraId="7B900C7B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9349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597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20183362-Q-450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430E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可燃粉尘工艺系统防爆技术规范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455C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82A9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强制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55A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基础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B8D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B2A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801E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070B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报批</w:t>
            </w:r>
          </w:p>
        </w:tc>
      </w:tr>
      <w:tr w:rsidR="00036C6C" w:rsidRPr="004760E8" w14:paraId="70039FF0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C29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267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20184831-T-450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863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堆积粉尘自燃温度测定方法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C3A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A4C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推荐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4E5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方法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97C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732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315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554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报批</w:t>
            </w:r>
          </w:p>
        </w:tc>
      </w:tr>
      <w:tr w:rsidR="00036C6C" w:rsidRPr="004760E8" w14:paraId="09A7622A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A7A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C06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20192935-T-450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309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粉尘防爆术语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16C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B44A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推荐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745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基础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186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修订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14DB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GB/T 15604-2008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0AAC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3EA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报批</w:t>
            </w:r>
          </w:p>
        </w:tc>
      </w:tr>
      <w:tr w:rsidR="00036C6C" w:rsidRPr="004760E8" w14:paraId="7B6E2388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A26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054A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20192934-T-450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A07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</w:t>
            </w:r>
            <w:proofErr w:type="gramStart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云最大</w:t>
            </w:r>
            <w:proofErr w:type="gramEnd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爆炸压力和最大压力上升速率测定方法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F614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94AC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推荐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723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方法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5DE6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修订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1ED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GB/T 16426-1996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6FEBB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3EB9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报批</w:t>
            </w:r>
          </w:p>
        </w:tc>
      </w:tr>
      <w:tr w:rsidR="00036C6C" w:rsidRPr="004760E8" w14:paraId="674233FB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210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DBE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2009-41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3EFC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粉末冶金生产粉尘防爆安全规程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174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行标</w:t>
            </w:r>
            <w:proofErr w:type="gramEnd"/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B39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推荐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6A5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83B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BDB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414D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53E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技术审查</w:t>
            </w:r>
          </w:p>
        </w:tc>
      </w:tr>
      <w:tr w:rsidR="00036C6C" w:rsidRPr="004760E8" w14:paraId="3BAA9383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226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FEF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2009-42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747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煤仓防爆安全技术规范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2456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行标</w:t>
            </w:r>
            <w:proofErr w:type="gramEnd"/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3D8E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推荐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D6DA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3BF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4E19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F23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1FB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技术审查</w:t>
            </w:r>
          </w:p>
        </w:tc>
      </w:tr>
      <w:tr w:rsidR="00036C6C" w:rsidRPr="004760E8" w14:paraId="11B048A3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CEF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094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2009-44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FFAA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煤粉生产防爆安全技术规范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D230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行标</w:t>
            </w:r>
            <w:proofErr w:type="gramEnd"/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B08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推荐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693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3CC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5C2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524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B05A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起草</w:t>
            </w:r>
          </w:p>
        </w:tc>
      </w:tr>
      <w:tr w:rsidR="00036C6C" w:rsidRPr="004760E8" w14:paraId="68468508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43D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A86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2010-25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69F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食品加工厂粉尘防爆规范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91E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行标</w:t>
            </w:r>
            <w:proofErr w:type="gramEnd"/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2F3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推荐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3FF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277E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DAE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7AE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003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起草</w:t>
            </w:r>
          </w:p>
        </w:tc>
      </w:tr>
      <w:tr w:rsidR="00036C6C" w:rsidRPr="004760E8" w14:paraId="4F7D6FEC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824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FAF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2010-26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05A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食品添加剂厂粉尘防爆规范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EB06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行标</w:t>
            </w:r>
            <w:proofErr w:type="gramEnd"/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107B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推荐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72D9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5A0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F75C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7AB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E0F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技术审查</w:t>
            </w:r>
          </w:p>
        </w:tc>
      </w:tr>
      <w:tr w:rsidR="00036C6C" w:rsidRPr="004760E8" w14:paraId="2E55A1D4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84E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84E6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2010-27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7199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粮食深加工厂粉尘防爆规范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F92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行标</w:t>
            </w:r>
            <w:proofErr w:type="gramEnd"/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8589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推荐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C01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452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498C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670A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A2C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起草</w:t>
            </w:r>
          </w:p>
        </w:tc>
      </w:tr>
      <w:tr w:rsidR="00036C6C" w:rsidRPr="004760E8" w14:paraId="3405FE8D" w14:textId="77777777" w:rsidTr="009D227F">
        <w:trPr>
          <w:cantSplit/>
          <w:trHeight w:val="6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021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9EB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2010-28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D06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油脂加工厂粉尘防爆规范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192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行标</w:t>
            </w:r>
            <w:proofErr w:type="gramEnd"/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C28E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推荐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AAE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7B7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ADD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46B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331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起草</w:t>
            </w:r>
          </w:p>
        </w:tc>
      </w:tr>
      <w:tr w:rsidR="00036C6C" w:rsidRPr="004760E8" w14:paraId="5D6BF52B" w14:textId="77777777" w:rsidTr="009D227F">
        <w:trPr>
          <w:cantSplit/>
          <w:trHeight w:val="6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25DC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636E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2014-47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4C2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硫磺粉尘防爆安全规程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475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行标</w:t>
            </w:r>
            <w:proofErr w:type="gramEnd"/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79D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强制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11C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EABE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40A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56E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A8EA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起草</w:t>
            </w:r>
          </w:p>
        </w:tc>
      </w:tr>
      <w:tr w:rsidR="00036C6C" w:rsidRPr="004760E8" w14:paraId="56F6207E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5C7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40D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2016-28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382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打印墨粉生产系统粉尘防爆安全规程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F54C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行标</w:t>
            </w:r>
            <w:proofErr w:type="gramEnd"/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3E0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强制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5439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00D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6AB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633E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121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起草</w:t>
            </w:r>
          </w:p>
        </w:tc>
      </w:tr>
      <w:tr w:rsidR="00036C6C" w:rsidRPr="004760E8" w14:paraId="24E52469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677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934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2016-29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BED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粉尘爆炸风险评估指南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2DB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行标</w:t>
            </w:r>
            <w:proofErr w:type="gramEnd"/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312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推荐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5C9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22FB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DE36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8E1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E55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起草</w:t>
            </w:r>
          </w:p>
        </w:tc>
      </w:tr>
      <w:tr w:rsidR="00036C6C" w:rsidRPr="004760E8" w14:paraId="6E05C34A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868C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576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2020-AQ-013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697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可燃物料粉碎过程粉尘防爆安全规范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B3D9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行标</w:t>
            </w:r>
            <w:proofErr w:type="gramEnd"/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8BE6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强制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C48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58CD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627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B589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27DB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技术审查</w:t>
            </w:r>
          </w:p>
        </w:tc>
      </w:tr>
      <w:tr w:rsidR="00036C6C" w:rsidRPr="004760E8" w14:paraId="6A49D455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D9B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B6EB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2022-AQ-11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17D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木材加工系统粉尘防爆规范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24A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行标</w:t>
            </w:r>
            <w:proofErr w:type="gramEnd"/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6E6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强制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9864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18A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修订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C72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AQ 4228-2012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545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F6E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起草</w:t>
            </w:r>
          </w:p>
        </w:tc>
      </w:tr>
      <w:tr w:rsidR="00036C6C" w:rsidRPr="004760E8" w14:paraId="421A3583" w14:textId="77777777" w:rsidTr="009D227F">
        <w:trPr>
          <w:cantSplit/>
          <w:trHeight w:val="7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A79B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C045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2022-AQ-12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048A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铝镁制品机械加工粉尘防爆安全技术规范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E411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行标</w:t>
            </w:r>
            <w:proofErr w:type="gramEnd"/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5A6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强制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4542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BEC8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修订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D547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AQ 4272-2016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B75E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824A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起草</w:t>
            </w:r>
          </w:p>
        </w:tc>
      </w:tr>
      <w:tr w:rsidR="00036C6C" w:rsidRPr="004760E8" w14:paraId="0A25581E" w14:textId="77777777" w:rsidTr="009D227F">
        <w:trPr>
          <w:cantSplit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BA4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3D6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2022-AQ-13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B66A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粉尘爆炸危险场所用除尘系统安全技术规范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DADF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行标</w:t>
            </w:r>
            <w:proofErr w:type="gramEnd"/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791A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强制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96FC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方法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38C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修订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4403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AQ 4273-2016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299E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粉尘防爆分标委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5610" w14:textId="77777777" w:rsidR="00036C6C" w:rsidRPr="004760E8" w:rsidRDefault="00036C6C" w:rsidP="009D227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760E8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起草</w:t>
            </w:r>
          </w:p>
        </w:tc>
      </w:tr>
    </w:tbl>
    <w:p w14:paraId="55B22222" w14:textId="77777777" w:rsidR="00036C6C" w:rsidRPr="004760E8" w:rsidRDefault="00036C6C" w:rsidP="00036C6C">
      <w:pPr>
        <w:spacing w:line="600" w:lineRule="exact"/>
        <w:ind w:firstLineChars="100" w:firstLine="3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14:paraId="0B6E2FCA" w14:textId="77777777" w:rsidR="00036C6C" w:rsidRDefault="00036C6C"/>
    <w:sectPr w:rsidR="00036C6C" w:rsidSect="00036C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6C"/>
    <w:rsid w:val="0003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D0ED"/>
  <w15:chartTrackingRefBased/>
  <w15:docId w15:val="{6BFDBE48-6056-4D34-A7F4-6041C2A8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6C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晨</dc:creator>
  <cp:keywords/>
  <dc:description/>
  <cp:lastModifiedBy>陈 晨</cp:lastModifiedBy>
  <cp:revision>1</cp:revision>
  <dcterms:created xsi:type="dcterms:W3CDTF">2023-08-16T09:15:00Z</dcterms:created>
  <dcterms:modified xsi:type="dcterms:W3CDTF">2023-08-16T09:15:00Z</dcterms:modified>
</cp:coreProperties>
</file>